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D2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80" w:lineRule="exact"/>
        <w:jc w:val="center"/>
        <w:textAlignment w:val="auto"/>
        <w:rPr>
          <w:rFonts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浴火淬炼践初心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 xml:space="preserve"> 优质均衡惠民生</w:t>
      </w:r>
    </w:p>
    <w:p w14:paraId="2D96B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楷体_GB2312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肥城市教育和体育局</w:t>
      </w:r>
    </w:p>
    <w:p w14:paraId="08628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80" w:lineRule="exact"/>
        <w:jc w:val="center"/>
        <w:textAlignment w:val="auto"/>
        <w:rPr>
          <w:rFonts w:ascii="Times New Roman" w:hAnsi="Times New Roman" w:eastAsia="楷体_GB2312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（2026年4月）</w:t>
      </w:r>
    </w:p>
    <w:p w14:paraId="154C7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尊敬的各位领导、各位同仁：大家好！</w:t>
      </w:r>
    </w:p>
    <w:p w14:paraId="22E69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习近平总书记在全国教育大会上强调，要以教育强国建设支撑引领中国式现代化。山东作为教育大省，正奋力在高质量发展中“走在前、挑大梁”。2025年，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刚过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GDP千亿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大关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的肥城市通过义务教育优质均衡发展国家督导评估认定——这块“国字号”招牌，是用实干啃下来的硬骨头。</w:t>
      </w:r>
    </w:p>
    <w:p w14:paraId="7017F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这份荣誉，离不开省教育厅和省政府教育督导室的坚强领导，离不开省督导组和泰安市教育局的精准把脉，离不开各兄弟县市的传经送宝，更凝聚着肥城市委、市政府和全市教育系统干部教师上下一心、攻坚克难的艰苦努力。</w:t>
      </w:r>
    </w:p>
    <w:p w14:paraId="29CB3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</w:rPr>
        <w:t>对肥城教育而言，创建不是“锦上添花”，而是“绝地求生”。面对基本均衡以来的多年欠账，我们凭着坚不可摧的意志、抓铁有痕的实干，头拱地、往前冲，把“完不成、做不到”变成了“看得见、摸得着”的民生实效。现将工作情况汇报如下。</w:t>
      </w:r>
    </w:p>
    <w:p w14:paraId="63278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Times New Roman"/>
          <w:b w:val="0"/>
          <w:bCs w:val="0"/>
          <w:color w:val="auto"/>
          <w:kern w:val="0"/>
          <w:sz w:val="32"/>
          <w:szCs w:val="32"/>
          <w:lang w:bidi="en-US"/>
        </w:rPr>
      </w:pPr>
      <w:r>
        <w:rPr>
          <w:rFonts w:ascii="黑体" w:hAnsi="黑体" w:eastAsia="黑体" w:cs="Times New Roman"/>
          <w:b w:val="0"/>
          <w:bCs w:val="0"/>
          <w:color w:val="auto"/>
          <w:kern w:val="0"/>
          <w:sz w:val="32"/>
          <w:szCs w:val="32"/>
          <w:lang w:bidi="en-US"/>
        </w:rPr>
        <w:t>一、锚定目标，破局起步</w:t>
      </w:r>
    </w:p>
    <w:p w14:paraId="75FA1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创建之初，我们面临多重现实困难。省级评估时，督导组给我们指出了六个“极”：城乡差距极悬殊，农村学校办学条件极薄弱，设施设备极陈旧，经费保障极困难，师资配备极紧缺，课程开设极不规范。2011年基本均衡时的校舍仪器早已陈旧落后，部分学校功能室墙皮脱落、器材锈迹斑斑；财政经费极度紧张，许多供应商因回款风险不愿接单或报价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极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高；城镇化导致城区学校普遍大校额，功能室被挤占殆尽；农村学校师资经费短缺，课程开设质量堪忧。</w:t>
      </w:r>
    </w:p>
    <w:p w14:paraId="24C21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我们坚定“不创则已，创则必成”。局相关科室走遍全市每一所学校、每一间教室，全面摸清问题底数。累计排查义务教育阶段学校86所，发现各类问题1273项，其中涉及校舍维修改造的有412项，设备设施缺失或陈旧的有561项，功能室被挤占的有189项，课程开设不规范的有111项。市委、市政府召开两个专题办公会，主要领导7次入校调研。分管领导在推进会上面对老旧校舍照片几度哽咽，立下“创建军令状”，先后6次赴38处最薄弱的农村学校现场办公，现场解决问题94个。</w:t>
      </w:r>
    </w:p>
    <w:p w14:paraId="4EF0F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</w:rPr>
        <w:t>财政、住建、审批等市直部门、各镇街和国企迅速行动，构建起“党委领导、政府主责、部门协同、校社联动”机制。仅用20天，完成维修改造、硬件配备等需求的“三上三下”梳理。市财政列支3亿元，将以下项目全部纳入规划：4.1万套可调节课桌椅，2万件专用教室桌椅橱柜，1.1万盏护眼灯具，7750台师生用机，1200套智慧黑板，1000台空调，1000余类仪器设备，教育数字基座，教育城域网，智慧体育考场。</w:t>
      </w:r>
    </w:p>
    <w:p w14:paraId="4231F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</w:rPr>
        <w:t>同时，创新实施“国企+镇街”多元投入模式，盘活闲置资源，义务教育学校基础提升和智慧教育两大项目迅速上马。其中，基础提升项目覆盖全市所有农村学校，完成校舍防水粉刷12.6万平方米，操场硬化改造8.3万平方米，校园道路整修4.2公里。智慧教育项目实现千兆光纤到校、百兆到班，建成智慧教室320间。一个县级市，在当前这种经济形势下，硬是从4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</w:rPr>
        <w:t>个亿的收入中挤出了3个亿，几乎把家底翻了个底朝天。</w:t>
      </w:r>
    </w:p>
    <w:p w14:paraId="752E1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Times New Roman"/>
          <w:b w:val="0"/>
          <w:bCs w:val="0"/>
          <w:color w:val="auto"/>
          <w:kern w:val="0"/>
          <w:sz w:val="32"/>
          <w:szCs w:val="32"/>
          <w:lang w:bidi="en-US"/>
        </w:rPr>
      </w:pPr>
      <w:r>
        <w:rPr>
          <w:rFonts w:ascii="黑体" w:hAnsi="黑体" w:eastAsia="黑体" w:cs="Times New Roman"/>
          <w:b w:val="0"/>
          <w:bCs w:val="0"/>
          <w:color w:val="auto"/>
          <w:kern w:val="0"/>
          <w:sz w:val="32"/>
          <w:szCs w:val="32"/>
          <w:lang w:bidi="en-US"/>
        </w:rPr>
        <w:t>二、昼夜奋战，攻坚克难</w:t>
      </w:r>
    </w:p>
    <w:p w14:paraId="563E1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从6月4日第一次提报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工程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立项申请书，到国庆节，满打满算80来天。暑假多风多雨，影响室外工程；室内大量设备需要安装调试。我们定下调子：抢工期、抢进度，保质量、保安全。</w:t>
      </w:r>
    </w:p>
    <w:p w14:paraId="189D2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</w:rPr>
        <w:t>局班子和科室同志“5+2、白加黑”，施工精确到天、责任精确到人。倒排工期，挂图作战，每天早晚两次调度会，每周一次现场推进会。坚决杜绝“半月工程”“半年操场”，对偷工减料、质量不过关的项目全部返工。先后责令3家施工单位返工整改，拆除重建不合格塑胶跑道2处，更换不合格护眼灯具800余盏。学校领导干部带领教师加班加点，监督施工、打磨细节，累计义务出工5600余人次。城区学校通过互通有无、抱团取暖，与临近学校就近打通步行通道，实现功能室与专用教室共享，破解校舍不足难题。共打通校际通道12条，共享功能室86间，相当于新增校舍面积1.2万平方米。</w:t>
      </w:r>
    </w:p>
    <w:p w14:paraId="433DA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我们将10多公分厚的创建标准文件梳理整合，细化出31项评估指标与6项核心攻坚清单，编发《教学辅助用房基本管理规范汇编》，印制3000余册，做到校校有册、人人有责。从局机关到一线教师，人人都是战斗员。不少农村学校校长从“知之甚少”到边学边干，最终成为行家里手。组织专题培训6场，培训校长、分管校长和功能室管理员800余人次，现场模拟评估12次。</w:t>
      </w:r>
    </w:p>
    <w:p w14:paraId="5F169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整个暑假，全市教育系统累计加班超过8万小时。有的干部连续60天基本没有休息，有的教师带病坚持工作，有的夫妻双双在学校工地上度过整个假期。正是这种上下一心的团结精神和实干力量，为成功通过验收奠定了坚实基础。</w:t>
      </w:r>
    </w:p>
    <w:p w14:paraId="490DD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Times New Roman"/>
          <w:b w:val="0"/>
          <w:bCs w:val="0"/>
          <w:color w:val="auto"/>
          <w:kern w:val="0"/>
          <w:sz w:val="32"/>
          <w:szCs w:val="32"/>
          <w:lang w:bidi="en-US"/>
        </w:rPr>
      </w:pPr>
      <w:r>
        <w:rPr>
          <w:rFonts w:ascii="黑体" w:hAnsi="黑体" w:eastAsia="黑体" w:cs="Times New Roman"/>
          <w:b w:val="0"/>
          <w:bCs w:val="0"/>
          <w:color w:val="auto"/>
          <w:kern w:val="0"/>
          <w:sz w:val="32"/>
          <w:szCs w:val="32"/>
          <w:lang w:bidi="en-US"/>
        </w:rPr>
        <w:t>三、久久为功，深耕提质</w:t>
      </w:r>
    </w:p>
    <w:p w14:paraId="23F0A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自4月底省督导组实地督导至9月底工程基本完工，全市校容校貌焕然一新。我们坚持：创建不单是硬件更新，更是内涵升级、生态重构、长远布局。核心抓手是标准化规范，关键手段是精准化督导，长效依托是常态化落实。</w:t>
      </w:r>
    </w:p>
    <w:p w14:paraId="41BDC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聚焦“用起来”这个核心，通过“四不两直”“推门督导”，坚决整治功能室“锁起来、做样子”、设备“当摆设、装门面”，确保课程规范落实、仪器有效利用。累计开展专项督导9轮，下发整改通知单247份，整改问题632个。目前全市所有功能室每周使用时长平均达到22课时以上，仪器设备使用率从创建前的不足30%提升到90%以上。</w:t>
      </w:r>
    </w:p>
    <w:p w14:paraId="67255E83">
      <w:pPr>
        <w:spacing w:line="620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组织多次赴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省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内外先进县市区等考察调研，直插现场、只学干货，许多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时候是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当天往返。累计外出考察14次，行程超过1.2万公里，形成考察报告12份，转化落地经验做法37项。邀请省督导专家“传经送宝”，累计培训中层以上干部2300余人次；组织2场学校“互观互学”和1场校长能力展示，全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6所学校全部参与，校长现场脱稿汇报、专家当场点评打分。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春节前后，我们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先后组织了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教育系统年度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述职会、新春务虚会、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科室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业务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培训会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校长管理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能力提升培训会、学校副职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干部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交流会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搭建起经验交流和成果共享的平台。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从本周开始，我们将开展“校校到”的四不两直检查，进一步夯实和巩固创建成果。</w:t>
      </w:r>
    </w:p>
    <w:p w14:paraId="310D7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回望创建路，学校领导干部精气神提上来了，运转效率和规范程度提上来了，老师们眼里有光，孩子们笑容更灿烂。过去农村学校留不住老师、拢不住学生，现在连在外打工的家长都打电话回来说：“咱村小学变样了，孩子不用往城里送了。”创建以来，农村学校回流学生327名，教师申请调往农村学校的数量首次超过申请进城的人数。</w:t>
      </w:r>
    </w:p>
    <w:p w14:paraId="7029A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再次向省教育厅、省政府教育督导室、省督导组致以最诚挚的感谢！</w:t>
      </w:r>
    </w:p>
    <w:p w14:paraId="41C7D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</w:rPr>
        <w:t>征程万里风正劲，重任千钧再出发。展望“十五五”，我们将以此次会议为新起点，牢记习近平总书记“教育是国之大计、党之大计”的嘱托，弘扬教育家精神，坚持立德树人根本任务，推动肥城教育实现“四个升级”：从“均衡覆盖”向“精准适配”升级，从“流程合规”向“质量过硬”跨越，从“队伍稳定”向“梯队衔接”转型，从“全面发展”向“素养进阶”突破。一个县级市能办成优质均衡，更能托起教育强市的梦想。我们将真正办好人民满意的教育，为培养担当民族复兴大任的时代新人、为山东教育强省建设和教育强国建设贡献硬核的肥城力量！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23B9A4-7815-4DC9-B24E-0984C1165F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7729EAC-E1B3-4D6C-8B07-35BEF356CB8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DF69479-B8B4-4B2C-98F5-5411DB58C4E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A61C2D9-52A1-42AE-96F4-EA6E86573E6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7BCC9DDE-5C76-474E-A237-4E3D9869135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1390181"/>
      <w:docPartObj>
        <w:docPartGallery w:val="autotext"/>
      </w:docPartObj>
    </w:sdtPr>
    <w:sdtContent>
      <w:p w14:paraId="5D4FFC9B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AC0CD7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237"/>
    <w:rsid w:val="00014D5D"/>
    <w:rsid w:val="0002234A"/>
    <w:rsid w:val="00034CB8"/>
    <w:rsid w:val="0005673D"/>
    <w:rsid w:val="00071DC2"/>
    <w:rsid w:val="00072BE8"/>
    <w:rsid w:val="00083517"/>
    <w:rsid w:val="0008690E"/>
    <w:rsid w:val="00097152"/>
    <w:rsid w:val="000E3D7E"/>
    <w:rsid w:val="000F2D39"/>
    <w:rsid w:val="000F462F"/>
    <w:rsid w:val="00130F26"/>
    <w:rsid w:val="001556D2"/>
    <w:rsid w:val="0015578C"/>
    <w:rsid w:val="0016452E"/>
    <w:rsid w:val="00164CAA"/>
    <w:rsid w:val="00165EB6"/>
    <w:rsid w:val="00184E82"/>
    <w:rsid w:val="001B64D1"/>
    <w:rsid w:val="001D4349"/>
    <w:rsid w:val="0021203E"/>
    <w:rsid w:val="00221C0B"/>
    <w:rsid w:val="00232F5B"/>
    <w:rsid w:val="00294FAD"/>
    <w:rsid w:val="002C1564"/>
    <w:rsid w:val="00301F66"/>
    <w:rsid w:val="00332E7F"/>
    <w:rsid w:val="00337365"/>
    <w:rsid w:val="00382237"/>
    <w:rsid w:val="003C0BF8"/>
    <w:rsid w:val="003C37B1"/>
    <w:rsid w:val="0041319A"/>
    <w:rsid w:val="004941CF"/>
    <w:rsid w:val="004A2E6D"/>
    <w:rsid w:val="004C0BBA"/>
    <w:rsid w:val="004C4363"/>
    <w:rsid w:val="004D230A"/>
    <w:rsid w:val="004F61E8"/>
    <w:rsid w:val="00515608"/>
    <w:rsid w:val="00545DD0"/>
    <w:rsid w:val="005706FD"/>
    <w:rsid w:val="005768AA"/>
    <w:rsid w:val="00590A32"/>
    <w:rsid w:val="005922FD"/>
    <w:rsid w:val="005C11DD"/>
    <w:rsid w:val="005C1D7C"/>
    <w:rsid w:val="005D1B4F"/>
    <w:rsid w:val="005F4DC1"/>
    <w:rsid w:val="005F5DC7"/>
    <w:rsid w:val="00601EF3"/>
    <w:rsid w:val="00610BEE"/>
    <w:rsid w:val="00646C80"/>
    <w:rsid w:val="006925C5"/>
    <w:rsid w:val="006A4E3D"/>
    <w:rsid w:val="006F1112"/>
    <w:rsid w:val="006F407C"/>
    <w:rsid w:val="00721E3E"/>
    <w:rsid w:val="007376D4"/>
    <w:rsid w:val="00756A61"/>
    <w:rsid w:val="0076502A"/>
    <w:rsid w:val="00771E63"/>
    <w:rsid w:val="007A2272"/>
    <w:rsid w:val="007B31FE"/>
    <w:rsid w:val="007B72B7"/>
    <w:rsid w:val="007D5234"/>
    <w:rsid w:val="00816C0D"/>
    <w:rsid w:val="008250F8"/>
    <w:rsid w:val="0083364F"/>
    <w:rsid w:val="008403BB"/>
    <w:rsid w:val="0084115E"/>
    <w:rsid w:val="00853290"/>
    <w:rsid w:val="00865892"/>
    <w:rsid w:val="00865ECB"/>
    <w:rsid w:val="00871310"/>
    <w:rsid w:val="00875D48"/>
    <w:rsid w:val="00876EAB"/>
    <w:rsid w:val="00887898"/>
    <w:rsid w:val="0089097F"/>
    <w:rsid w:val="00897F05"/>
    <w:rsid w:val="008B2DF1"/>
    <w:rsid w:val="008C258D"/>
    <w:rsid w:val="008C6078"/>
    <w:rsid w:val="008D1EF1"/>
    <w:rsid w:val="008D5713"/>
    <w:rsid w:val="008E3C8B"/>
    <w:rsid w:val="00906BF2"/>
    <w:rsid w:val="0092783D"/>
    <w:rsid w:val="009533B6"/>
    <w:rsid w:val="00956EE9"/>
    <w:rsid w:val="009644C3"/>
    <w:rsid w:val="00A03604"/>
    <w:rsid w:val="00A43369"/>
    <w:rsid w:val="00A540E0"/>
    <w:rsid w:val="00A7150A"/>
    <w:rsid w:val="00A757E4"/>
    <w:rsid w:val="00A91AE2"/>
    <w:rsid w:val="00AC4F13"/>
    <w:rsid w:val="00AE13F7"/>
    <w:rsid w:val="00AE596B"/>
    <w:rsid w:val="00B07A94"/>
    <w:rsid w:val="00B32CB8"/>
    <w:rsid w:val="00B57705"/>
    <w:rsid w:val="00B60598"/>
    <w:rsid w:val="00B64579"/>
    <w:rsid w:val="00B8011B"/>
    <w:rsid w:val="00B84092"/>
    <w:rsid w:val="00B92DA4"/>
    <w:rsid w:val="00BB2C72"/>
    <w:rsid w:val="00BF589A"/>
    <w:rsid w:val="00C2229F"/>
    <w:rsid w:val="00C833CD"/>
    <w:rsid w:val="00C86635"/>
    <w:rsid w:val="00C92BFE"/>
    <w:rsid w:val="00CC7F86"/>
    <w:rsid w:val="00CF3A72"/>
    <w:rsid w:val="00D14631"/>
    <w:rsid w:val="00D27A71"/>
    <w:rsid w:val="00D27B62"/>
    <w:rsid w:val="00D67976"/>
    <w:rsid w:val="00D9178F"/>
    <w:rsid w:val="00D91CE9"/>
    <w:rsid w:val="00DA4081"/>
    <w:rsid w:val="00DB0457"/>
    <w:rsid w:val="00DB565E"/>
    <w:rsid w:val="00DC4FE2"/>
    <w:rsid w:val="00DD0F2A"/>
    <w:rsid w:val="00DD6BCF"/>
    <w:rsid w:val="00DE27CC"/>
    <w:rsid w:val="00DF26DC"/>
    <w:rsid w:val="00E0348C"/>
    <w:rsid w:val="00E14D7F"/>
    <w:rsid w:val="00E51D43"/>
    <w:rsid w:val="00E6300E"/>
    <w:rsid w:val="00E71DF8"/>
    <w:rsid w:val="00E97D9D"/>
    <w:rsid w:val="00ED653E"/>
    <w:rsid w:val="00EF3785"/>
    <w:rsid w:val="00F03E1C"/>
    <w:rsid w:val="00F24BA8"/>
    <w:rsid w:val="00F37C4C"/>
    <w:rsid w:val="00F45732"/>
    <w:rsid w:val="00F77C83"/>
    <w:rsid w:val="00F9527B"/>
    <w:rsid w:val="00FA5D24"/>
    <w:rsid w:val="00FD12D3"/>
    <w:rsid w:val="05827051"/>
    <w:rsid w:val="06915006"/>
    <w:rsid w:val="0C476893"/>
    <w:rsid w:val="0FC067DC"/>
    <w:rsid w:val="10E0733B"/>
    <w:rsid w:val="147368B8"/>
    <w:rsid w:val="167C397D"/>
    <w:rsid w:val="199B4945"/>
    <w:rsid w:val="1B7E7DF7"/>
    <w:rsid w:val="1BDD18AC"/>
    <w:rsid w:val="20963F98"/>
    <w:rsid w:val="233518BC"/>
    <w:rsid w:val="26A908F9"/>
    <w:rsid w:val="2F4D50CD"/>
    <w:rsid w:val="335936D2"/>
    <w:rsid w:val="38961E84"/>
    <w:rsid w:val="3B11778E"/>
    <w:rsid w:val="3D5B18EE"/>
    <w:rsid w:val="3EC84D62"/>
    <w:rsid w:val="45B04BF2"/>
    <w:rsid w:val="5115563D"/>
    <w:rsid w:val="63473BF7"/>
    <w:rsid w:val="65337B81"/>
    <w:rsid w:val="6BD33556"/>
    <w:rsid w:val="6D026EB6"/>
    <w:rsid w:val="6DA406F4"/>
    <w:rsid w:val="7569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21A98-3FF5-4F36-B257-6C6D9A49F0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2725</Words>
  <Characters>2822</Characters>
  <Lines>19</Lines>
  <Paragraphs>5</Paragraphs>
  <TotalTime>0</TotalTime>
  <ScaleCrop>false</ScaleCrop>
  <LinksUpToDate>false</LinksUpToDate>
  <CharactersWithSpaces>2823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2026-04-13T17:45:00Z</dcterms:created>
  <dc:creator>lenovo</dc:creator>
  <cp:lastModifiedBy>大冰</cp:lastModifiedBy>
  <dcterms:modified xsi:type="dcterms:W3CDTF">2026-04-23T00:00:51Z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eyJoZGlkIjoiMDM4OTVmNDIyZjVhZDJkZjFlNTk4ZGU2MTc1ZWY2MTciLCJ1c2VySWQiOiI1MjkwOTcyNDcifQ==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5F6EDD6ABDB444B3BDC2B2F8FAE82A87_13</vt:lpwstr>
  </property>
</Properties>
</file>