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78F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以督导为翼 聚协同之力 筑育人高地</w:t>
      </w:r>
    </w:p>
    <w:p w14:paraId="0684D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景山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傅静</w:t>
      </w:r>
    </w:p>
    <w:p w14:paraId="6B943F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尊敬的各位领导、各位同仁：</w:t>
      </w:r>
    </w:p>
    <w:p w14:paraId="238CCF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我是济南市景山小学党支部书记、校长傅静。我汇报的题目是《以督导为翼 聚协同之力 筑育人高地》。</w:t>
      </w:r>
    </w:p>
    <w:p w14:paraId="7C0E30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济南市作为省会中心城市，拥有3000多名责任督学、200多名督导专家，“月月有专项、事事有闭环”的挂牌督导制度，为学校发展提供了坚实支撑。景山小学秉持“美丽教育为学生一生夯实基础”的办学理念，主动将督导融入日常管理，探索出理念同向、机制联动、专业赋能、文化共生的实践之路。学校先后获评全国健康学校建设单位、全国青少年足球特色学校，以及省级平安校园标杆学校、民族团结进步创建示范学校、卫生先进单位、“一校一品”党建品牌示范校、心理健康先进单位、家校共育示范校等多项荣誉。</w:t>
      </w:r>
    </w:p>
    <w:p w14:paraId="5FF42B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一、转变观念——视督学为伙伴，化督导为助力</w:t>
      </w:r>
    </w:p>
    <w:p w14:paraId="0F21AA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学校深刻认识到，新时代教育督导的核心在于“督为手段、导为关键、同为目标”。过去，部分教师对督导存有顾虑，视其为“挑毛病”“找麻烦”。通过班子会、教师例会专题学习，全校达成共识：督学是发展伙伴，督导是生长助力。我们坚持敞开门办学，真实呈现日常状态，不遮掩、不回避。2025年，责任督学入校12次，听课36节，访谈师生家长150余人次，现场解决问题23个。在近视防控、心理健康等难点上，督学与学校“一校一策”共研，将问题转化为课题。学校近视率较2023年下降3.8个百分点，心理危机干预成功率100%，真正实现了从“怕督”到“盼督”的转变。</w:t>
      </w:r>
    </w:p>
    <w:p w14:paraId="7A9299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二、全程协同——贯通督前督中督后，闭环落实不走样</w:t>
      </w:r>
    </w:p>
    <w:p w14:paraId="51D6E2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（一）督前主动对标，摸清底数。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接到督导任务，学校第一时间对照《基础教育规范管理负面清单》及各类专项要求，逐项自查。2025年秋季开学前，自查发现个别班级作业量偏多、教辅推荐不规范等苗头问题，立即启动内部整改，提前规范到位，确保督导时呈现真实但规范的状态。</w:t>
      </w:r>
    </w:p>
    <w:p w14:paraId="09840B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（二）督中全景呈现，真实客观。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学校领导与骨干教师全程跟进，全力配合听课、查阅、座谈。区督导室坚持每月入校，聚焦消防、教辅、师德、取暖等核心工作，现场看、现场聊、现场反馈，以务实作风帮学校把脉问诊。近两年，督学累计听课70余节，参与教研活动15次，提出教学改进建议40余条。</w:t>
      </w:r>
    </w:p>
    <w:p w14:paraId="04A2E8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（三）督后动真碰硬，销号清零。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每次督导反馈后，学校立即召开整改专题会，逐条剖析、深挖根源，建立“问题、措施、责任人、时限”四维台账，逐项推进、逐项验收。在督学全程跟踪与定期“回头看”中，共同复核成效。近两年累计整改督导反馈问题47项，整改率100%，涉及《负面清单》的6类潜在风险全部提前化解，未发生一起违规办学行为。家长投诉率较2023年下降75%，学校办学满意度从92.3%提升至98.1%。</w:t>
      </w:r>
    </w:p>
    <w:p w14:paraId="6C995C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三、专业借力——以督导促规范，以指导强内涵</w:t>
      </w:r>
    </w:p>
    <w:p w14:paraId="235252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（一）促进学生全面发展，体质健康与心理健康双提升</w:t>
      </w:r>
    </w:p>
    <w:p w14:paraId="4A2738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督学及时传达“双减”、健康第一等政策精神。针对督导提出的“体质提升、近视防控”建议，学校全面落实每天运动2小时，体育课强化高强度间歇训练，大课间分年级开展跳绳、仰卧起坐、传统游戏，每周开设足球、篮球等社团活动。2025年学生体质健康测试优良率达62.3%，较2023年提升11.5个百分点；合格率98.7%；近视率下降3.8个百分点。学校获评全国健康学校建设单位，正是督导促健康的生动写照。</w:t>
      </w:r>
    </w:p>
    <w:p w14:paraId="5D2597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在心理健康方面，督学帮助学校建立“筛查—预警—干预—跟踪”闭环机制，每学期开展全员心理普查，配备专职心理教师2名，开设“心灵驿站”信箱和24小时热线。2025年成功干预危机个案7例，未发生一起极端事件，学生心理问题识别率和干预及时率均达100%。学校被评为省级心理健康先进单位。</w:t>
      </w:r>
    </w:p>
    <w:p w14:paraId="349B3C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在德育与劳动教育方面，督学指导学校将“美丽教育”理念融入日常，构建“美在习惯、美在担当、美在创造”的德育体系。依托省会城市资源优势，学校与省博物馆、科技馆、红色教育基地建立常态化研学机制，每生每学期参加2次以上校外实践。劳动教育形成“班级责任岗+校园责任田+家庭劳动清单+社区志愿服务”四位一体模式，学生日均劳动时间不少于30分钟，劳动素养测评优秀率达85%。2025年，学生在市级以上德育、艺术、科技类竞赛中获奖47人次，较2023年增长34%。</w:t>
      </w:r>
    </w:p>
    <w:p w14:paraId="4FFB72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（二）深耕教学主业，促进教师专业成长</w:t>
      </w:r>
    </w:p>
    <w:p w14:paraId="78C5E2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督学深入课堂、参与教研，在课堂改革、作业优化、幼小衔接、课后服务等方面开出“良方”。督学帮助学校深化“爱学课堂3.0”改革，落实“五定六统”集体备课、三级质量分析，用好国家智慧教育平台开展“双备双研”，精准分析学情、优化作业设计。近两年，教师在市级以上优质课评比中获奖12人次，较前两年增长50%；6人成长为市级教学能手，3人入选济南市名师工程，2人获评省级优秀教师。学校被评为市级校本教研示范校。课后服务学生参与率达96.2%，家长满意度98.5%，相关经验在全市推广。</w:t>
      </w:r>
    </w:p>
    <w:p w14:paraId="6A4CF5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在师德师风建设方面，督学每学期入校开展师德专项督导，通过学生问卷、家长座谈、教师访谈等方式全面把脉。学校在督学指导下，建立师德承诺、师德考核、师德档案制度，开展“最美教师”“育人楷模”评选。近两年，教师拒收家长礼金、拒绝有偿补课承诺书签订率100%，未发生一起师德失范事件。1名教师被评为济南市师德标兵，学校师德师风测评满意度连续两年保持在99%以上。</w:t>
      </w:r>
      <w:bookmarkStart w:id="0" w:name="_GoBack"/>
      <w:bookmarkEnd w:id="0"/>
    </w:p>
    <w:p w14:paraId="1F0967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（三）落实《负面清单》，规范办学无死角</w:t>
      </w:r>
    </w:p>
    <w:p w14:paraId="7D61A7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督学指导学校对照《基础教育规范管理负面清单》20条逐项建章立制。例如，督学发现学校在“学生惩戒实施细则”方面不够细化，指导学校依据《中小学教育惩戒规则（试行）》制定“三阶九步”操作流程（一阶口头批评、二阶书面检讨、三阶适当惩戒，每阶分三步），既维护了纪律，又保障了学生权益。针对“严禁要求家长批改作业”，学校出台作业管理“六条红线”，设立监督电话，接受家长和社会监督。两年来，学校未发生一起违规招生、违规收费、体罚或变相体罚事件，规范办学成为全体教师的行动自觉。</w:t>
      </w:r>
    </w:p>
    <w:p w14:paraId="37BFCF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（四）筑牢安全防线，守护校园平安</w:t>
      </w:r>
    </w:p>
    <w:p w14:paraId="73C848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督学每月入校必查人防、物防、技防、消防、食品、交通、防欺凌等各领域。学校在督学指导下，建立“1530”安全教育机制，完善最小应急单元建设，组建由保安、体育教师、年轻男教师构成的6人应急队，每月开展一次全要素应急演练。2025年，学校成功创建省级平安校园标杆学校，安全事故零发生，校园欺凌零报告。在督学建议下，学校还增设了智能安防系统，实现校门口、食堂、楼道等重点区域AI行为分析预警，家长接送区秩序评分从82分提升至96分。</w:t>
      </w:r>
    </w:p>
    <w:p w14:paraId="74F4F6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四、文化协同——深化协作聚合力，高位引领共发展</w:t>
      </w:r>
    </w:p>
    <w:p w14:paraId="158174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（一）互尊互信，筑牢共建基础。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学校将配合督导作为治理重要一环，主动对标、内化要求。2025年与责任督学联合开展“双减下的作业改革”“家校共育难点突破”“劳动教育课程化”等专题调研4次，形成改进方案12项，其中3项被区教育局采纳推广。</w:t>
      </w:r>
    </w:p>
    <w:p w14:paraId="316B04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（二）坦诚沟通，激活共治效能。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遇到问题第一时间对接，不回避、不敷衍。学校主动查摆，督学精准把脉，形成“问题在一线发现、指导在一线开展、解决在一线落地”的良性循环。例如，在课后服务提质增效方面，督学通过问卷调查发现部分家长希望增加科技类课程，学校迅速引入省科技馆流动科技馆项目，开设机器人、编程等社团，受益学生300余人。</w:t>
      </w:r>
    </w:p>
    <w:p w14:paraId="1A46A8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（三）互促共生，共享成长成果。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学校将每次督导视为全面“体检”和升级契机。在督导引领下，学校补齐短板、锻造亮点；学校的鲜活经验也为督导工作提供基层样本。相互成就的关系，让办学质效不断提升，共同书写区域教育高质量发展新篇章。</w:t>
      </w:r>
    </w:p>
    <w:p w14:paraId="7A3319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各位领导、同仁，教育督导永远在路上。景山小学持续高质量发展，离不开省市教育督导室、省教育督导学会的正确指导和大力支持。我们将继续坚守育人初心，聚焦教育主业，将督导成果深度转化为育人实效，助力每一名学生全面健康发展，为省会中心城市教育高质量发展贡献更多景山力量！</w:t>
      </w:r>
    </w:p>
    <w:p w14:paraId="110721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不当之处，敬请批评指正。 </w:t>
      </w:r>
    </w:p>
    <w:p w14:paraId="0892CE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谢谢大家！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E0BBBD-6BC2-4F27-A870-13EB1CD2B2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325797-87B9-46D7-8216-9D07B645ABE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B55A596-93AA-4366-8D1A-A6F5A18C795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2E93B8E-EC3A-40AA-B94C-AC9308831F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8EC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4E67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4E67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8538D"/>
    <w:rsid w:val="0D894C89"/>
    <w:rsid w:val="0FFAD761"/>
    <w:rsid w:val="112B2B2D"/>
    <w:rsid w:val="120E1C01"/>
    <w:rsid w:val="15B410D8"/>
    <w:rsid w:val="1844531A"/>
    <w:rsid w:val="18730A0F"/>
    <w:rsid w:val="18EB67F8"/>
    <w:rsid w:val="1AF53960"/>
    <w:rsid w:val="1C76287C"/>
    <w:rsid w:val="1F3E62C9"/>
    <w:rsid w:val="214871AD"/>
    <w:rsid w:val="23E7169D"/>
    <w:rsid w:val="2EBD3F56"/>
    <w:rsid w:val="3A343EBC"/>
    <w:rsid w:val="3FE536F1"/>
    <w:rsid w:val="44C016F0"/>
    <w:rsid w:val="4CF41627"/>
    <w:rsid w:val="540557EA"/>
    <w:rsid w:val="5A960FA9"/>
    <w:rsid w:val="5F9E76ED"/>
    <w:rsid w:val="60786822"/>
    <w:rsid w:val="63690012"/>
    <w:rsid w:val="649317EA"/>
    <w:rsid w:val="6AA66AB5"/>
    <w:rsid w:val="6C760A64"/>
    <w:rsid w:val="6C875C30"/>
    <w:rsid w:val="6D244C2F"/>
    <w:rsid w:val="6F591935"/>
    <w:rsid w:val="70747F5C"/>
    <w:rsid w:val="70943FC3"/>
    <w:rsid w:val="74BA57FB"/>
    <w:rsid w:val="75F1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next w:val="1"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3041</Words>
  <Characters>3157</Characters>
  <Lines>0</Lines>
  <Paragraphs>0</Paragraphs>
  <TotalTime>6</TotalTime>
  <ScaleCrop>false</ScaleCrop>
  <LinksUpToDate>false</LinksUpToDate>
  <CharactersWithSpaces>3170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2026-04-12T13:46:00Z</dcterms:created>
  <dc:creator>a</dc:creator>
  <cp:lastModifiedBy>恒</cp:lastModifiedBy>
  <cp:lastPrinted>2026-04-13T15:53:00Z</cp:lastPrinted>
  <dcterms:modified xsi:type="dcterms:W3CDTF">2026-04-15T03:11:21Z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eyJoZGlkIjoiN2UyYTIxZTAwMTAwZDFiZWQyMjMwOWVmOTJkN2U4NTEiLCJ1c2VySWQiOiIzNzk2NDY3NTUifQ==</vt:lpwstr>
  </property>
  <property fmtid="{D5CDD505-2E9C-101B-9397-08002B2CF9AE}" pid="4" name="ICV">
    <vt:lpwstr>2A39B5563CBA40B09F14A05857758B5C</vt:lpwstr>
  </property>
</Properties>
</file>